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6"/>
        <w:gridCol w:w="6102"/>
      </w:tblGrid>
      <w:tr w:rsidR="00C940A3" w:rsidRPr="00C940A3" w:rsidTr="00463B34">
        <w:trPr>
          <w:trHeight w:val="1550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noProof/>
              </w:rPr>
              <w:drawing>
                <wp:inline distT="0" distB="8890" distL="0" distR="9525" wp14:anchorId="1084691F" wp14:editId="42C17EF0">
                  <wp:extent cx="1876425" cy="695960"/>
                  <wp:effectExtent l="0" t="0" r="9525" b="8890"/>
                  <wp:docPr id="1" name="Obraz 1" title="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Dziekan</w:t>
            </w:r>
          </w:p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Wydziału Nauk Społecznych</w:t>
            </w:r>
          </w:p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Uniwersytetu Przyrodniczo-Humanistycznego </w:t>
            </w:r>
          </w:p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Siedlcach</w:t>
            </w:r>
          </w:p>
        </w:tc>
      </w:tr>
    </w:tbl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940A3">
        <w:rPr>
          <w:rFonts w:ascii="Arial" w:eastAsia="Times New Roman" w:hAnsi="Arial" w:cs="Arial"/>
          <w:b/>
          <w:bCs/>
          <w:lang w:eastAsia="pl-PL"/>
        </w:rPr>
        <w:t>DECYZJA Nr 11/2022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940A3">
        <w:rPr>
          <w:rFonts w:ascii="Arial" w:eastAsia="Times New Roman" w:hAnsi="Arial" w:cs="Arial"/>
          <w:b/>
          <w:bCs/>
          <w:lang w:eastAsia="pl-PL"/>
        </w:rPr>
        <w:t>DZIEKANA WYDZIAŁU NAUK SPOŁECZNYCH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940A3">
        <w:rPr>
          <w:rFonts w:ascii="Arial" w:eastAsia="Times New Roman" w:hAnsi="Arial" w:cs="Arial"/>
          <w:b/>
          <w:bCs/>
          <w:lang w:eastAsia="pl-PL"/>
        </w:rPr>
        <w:t>UNIWERSYTETU PRZYRODNICZO-HUMANISTYCZNEGO w Siedlcach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940A3">
        <w:rPr>
          <w:rFonts w:ascii="Arial" w:eastAsia="Times New Roman" w:hAnsi="Arial" w:cs="Arial"/>
          <w:b/>
          <w:bCs/>
          <w:lang w:eastAsia="pl-PL"/>
        </w:rPr>
        <w:t>z dnia 21 kwietnia 2022 roku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 xml:space="preserve">w sprawie ustalenia regulaminów praktyk zawodowych na prowadzonych </w:t>
      </w:r>
      <w:r w:rsidRPr="00C940A3">
        <w:rPr>
          <w:rFonts w:ascii="Arial" w:eastAsia="Times New Roman" w:hAnsi="Arial" w:cs="Arial"/>
          <w:b/>
          <w:lang w:eastAsia="pl-PL"/>
        </w:rPr>
        <w:br/>
        <w:t>w Instytucie Nauk o Bezpieczeństwie studiach pierwszego stopnia na kierunku Kryminologia, Kryminologia stosowana, Bezpieczeństwo narodowe, Bezpieczeństwo wewnętrzne, Bezpieczeństwo informacyjne</w:t>
      </w:r>
    </w:p>
    <w:p w:rsidR="00C940A3" w:rsidRPr="00C940A3" w:rsidRDefault="00C940A3" w:rsidP="00C940A3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 xml:space="preserve">Na podstawie § 20 ust. 3 pkt. 3 i 11 Regulaminu Organizacyjnego Uniwersytetu Przyrodniczo-Humanistycznego w Siedlcach oraz </w:t>
      </w:r>
      <w:bookmarkStart w:id="0" w:name="__DdeLink__587_1606798420"/>
      <w:bookmarkEnd w:id="0"/>
      <w:r w:rsidRPr="00C940A3">
        <w:rPr>
          <w:rFonts w:ascii="Arial" w:eastAsia="Times New Roman" w:hAnsi="Arial" w:cs="Arial"/>
          <w:shd w:val="clear" w:color="auto" w:fill="FFFFFF"/>
          <w:lang w:eastAsia="pl-PL"/>
        </w:rPr>
        <w:t xml:space="preserve">Zarządzenia Rektora </w:t>
      </w:r>
      <w:r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C940A3">
        <w:rPr>
          <w:rFonts w:ascii="Arial" w:eastAsia="Times New Roman" w:hAnsi="Arial" w:cs="Arial"/>
          <w:shd w:val="clear" w:color="auto" w:fill="FFFFFF"/>
          <w:lang w:eastAsia="pl-PL"/>
        </w:rPr>
        <w:t>Nr 32/2021 UPH w Siedlcach z dnia 16 marca 2021 r. w sprawie organizacji praktyk zawodowych studentów UPH ustalam:</w:t>
      </w:r>
    </w:p>
    <w:p w:rsidR="00C940A3" w:rsidRPr="00C940A3" w:rsidRDefault="00C940A3" w:rsidP="00C940A3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C940A3">
        <w:rPr>
          <w:rFonts w:ascii="Arial" w:eastAsia="Times New Roman" w:hAnsi="Arial" w:cs="Arial"/>
          <w:shd w:val="clear" w:color="auto" w:fill="FFFFFF"/>
          <w:lang w:eastAsia="pl-PL"/>
        </w:rPr>
        <w:t>regulamin praktyk zawodowych na kierunku Kryminologia, studia I stopnia (załącznik 1);</w:t>
      </w:r>
    </w:p>
    <w:p w:rsidR="00C940A3" w:rsidRPr="00C940A3" w:rsidRDefault="00C940A3" w:rsidP="00C940A3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C940A3">
        <w:rPr>
          <w:rFonts w:ascii="Arial" w:eastAsia="Times New Roman" w:hAnsi="Arial" w:cs="Arial"/>
          <w:shd w:val="clear" w:color="auto" w:fill="FFFFFF"/>
          <w:lang w:eastAsia="pl-PL"/>
        </w:rPr>
        <w:t xml:space="preserve">regulamin praktyk zawodowych na kierunku Kryminologia stosowana, studia </w:t>
      </w:r>
      <w:r w:rsidRPr="00C940A3">
        <w:rPr>
          <w:rFonts w:ascii="Arial" w:eastAsia="Times New Roman" w:hAnsi="Arial" w:cs="Arial"/>
          <w:shd w:val="clear" w:color="auto" w:fill="FFFFFF"/>
          <w:lang w:eastAsia="pl-PL"/>
        </w:rPr>
        <w:br/>
        <w:t>I stopnia (załącznik 2);</w:t>
      </w:r>
    </w:p>
    <w:p w:rsidR="00C940A3" w:rsidRPr="00C940A3" w:rsidRDefault="00C940A3" w:rsidP="00C940A3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C940A3">
        <w:rPr>
          <w:rFonts w:ascii="Arial" w:eastAsia="Times New Roman" w:hAnsi="Arial" w:cs="Arial"/>
          <w:shd w:val="clear" w:color="auto" w:fill="FFFFFF"/>
          <w:lang w:eastAsia="pl-PL"/>
        </w:rPr>
        <w:t>regulamin praktyk zawodowych na kierunku Bezpieczeństwo narodowe, studia I stopnia (załącznik 3);</w:t>
      </w:r>
    </w:p>
    <w:p w:rsidR="00C940A3" w:rsidRPr="00C940A3" w:rsidRDefault="00C940A3" w:rsidP="00C940A3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C940A3">
        <w:rPr>
          <w:rFonts w:ascii="Arial" w:eastAsia="Times New Roman" w:hAnsi="Arial" w:cs="Arial"/>
          <w:shd w:val="clear" w:color="auto" w:fill="FFFFFF"/>
          <w:lang w:eastAsia="pl-PL"/>
        </w:rPr>
        <w:t>regulamin praktyk zawodowych na kierunku Bezpieczeństwo wewnętrzne, studia I stopnia (załącznik 4);</w:t>
      </w:r>
    </w:p>
    <w:p w:rsidR="00C940A3" w:rsidRPr="00C940A3" w:rsidRDefault="00C940A3" w:rsidP="00C940A3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C940A3">
        <w:rPr>
          <w:rFonts w:ascii="Arial" w:eastAsia="Times New Roman" w:hAnsi="Arial" w:cs="Arial"/>
          <w:shd w:val="clear" w:color="auto" w:fill="FFFFFF"/>
          <w:lang w:eastAsia="pl-PL"/>
        </w:rPr>
        <w:t>regulamin praktyk zawodowych na kierunku Bezpieczeństwo informacyjne, studia I stopnia (załącznik 5).</w:t>
      </w:r>
    </w:p>
    <w:p w:rsidR="00C940A3" w:rsidRPr="00C940A3" w:rsidRDefault="00C940A3" w:rsidP="00C940A3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Traci moc Decyzja Nr 10/2021 Dziekana WS z dnia 14 maja 2021 r. w sprawie ustalenia regulaminów praktyk zawodowych na prowadzonych w Instytucie Nauk o Bezpieczeństwie studiach pierwszego stopnia na kierunku Kryminologia, Kryminologia stosowana, Bezpieczeństwo narodowe, Bezpieczeństwo wewnętrzne oraz Decyzja Nr 15/2021 Dziekana WS z dnia 16 czerwca 2021 r. w sprawie ustalenia regulaminu praktyk zawodowych na prowadzonych w Instytucie Nauk o Bezpieczeństwie studiach pierwszego stopnia na kierunku Bezpieczeństwo informacyjne.</w:t>
      </w:r>
    </w:p>
    <w:p w:rsidR="00C940A3" w:rsidRPr="00C940A3" w:rsidRDefault="00C940A3" w:rsidP="00C940A3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Decyzja wchodzi w życie z dniem podpisania.</w:t>
      </w:r>
    </w:p>
    <w:p w:rsidR="00C940A3" w:rsidRPr="00C940A3" w:rsidRDefault="00C940A3" w:rsidP="00C940A3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C940A3">
        <w:rPr>
          <w:rFonts w:ascii="Arial" w:eastAsia="Times New Roman" w:hAnsi="Arial" w:cs="Arial"/>
          <w:color w:val="000000"/>
          <w:lang w:eastAsia="pl-PL"/>
        </w:rPr>
        <w:t>Dziekan</w:t>
      </w:r>
      <w:r w:rsidRPr="00C940A3">
        <w:rPr>
          <w:rFonts w:ascii="Arial" w:eastAsia="Times New Roman" w:hAnsi="Arial" w:cs="Arial"/>
          <w:color w:val="000000"/>
          <w:lang w:eastAsia="pl-PL"/>
        </w:rPr>
        <w:br/>
        <w:t>Wydziału Nauk Społecznych</w:t>
      </w:r>
      <w:r w:rsidRPr="00C940A3">
        <w:rPr>
          <w:rFonts w:ascii="Arial" w:eastAsia="Times New Roman" w:hAnsi="Arial" w:cs="Arial"/>
          <w:color w:val="000000"/>
          <w:lang w:eastAsia="pl-PL"/>
        </w:rPr>
        <w:br/>
        <w:t>dr hab. Malina Kaszuba profesor uczelni</w:t>
      </w: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940A3">
        <w:rPr>
          <w:rFonts w:ascii="Arial" w:eastAsia="Times New Roman" w:hAnsi="Arial" w:cs="Arial"/>
          <w:color w:val="000000"/>
          <w:lang w:eastAsia="pl-PL"/>
        </w:rPr>
        <w:br w:type="page"/>
      </w:r>
    </w:p>
    <w:p w:rsidR="00C940A3" w:rsidRPr="00C940A3" w:rsidRDefault="00C940A3" w:rsidP="00C940A3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lastRenderedPageBreak/>
        <w:t>Załącznik nr 1 do Decyzji Dziekana WS Nr 11 /2022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Regulamin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praktyk zawodowych na kierunku Kryminologia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 xml:space="preserve">(studia I˚ o profilu </w:t>
      </w:r>
      <w:proofErr w:type="spellStart"/>
      <w:r w:rsidRPr="00C940A3">
        <w:rPr>
          <w:rFonts w:ascii="Arial" w:eastAsia="Times New Roman" w:hAnsi="Arial" w:cs="Arial"/>
          <w:b/>
          <w:lang w:eastAsia="pl-PL"/>
        </w:rPr>
        <w:t>ogólnoakademickim</w:t>
      </w:r>
      <w:proofErr w:type="spellEnd"/>
      <w:r w:rsidRPr="00C940A3">
        <w:rPr>
          <w:rFonts w:ascii="Arial" w:eastAsia="Times New Roman" w:hAnsi="Arial" w:cs="Arial"/>
          <w:b/>
          <w:lang w:eastAsia="pl-PL"/>
        </w:rPr>
        <w:t>)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 xml:space="preserve">prowadzonym na </w:t>
      </w:r>
      <w:r w:rsidRPr="00C940A3">
        <w:rPr>
          <w:rFonts w:ascii="Arial" w:eastAsia="Times New Roman" w:hAnsi="Arial" w:cs="Arial"/>
          <w:b/>
          <w:lang w:eastAsia="pl-PL"/>
        </w:rPr>
        <w:br/>
        <w:t>Wydziale Nauk Społecznych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Uniwersytetu Przyrodniczo-Humanistycznego w Siedlcach</w:t>
      </w:r>
    </w:p>
    <w:p w:rsidR="00C940A3" w:rsidRPr="00C940A3" w:rsidRDefault="00C940A3" w:rsidP="00C940A3">
      <w:pPr>
        <w:keepNext/>
        <w:tabs>
          <w:tab w:val="num" w:pos="1080"/>
        </w:tabs>
        <w:spacing w:after="0" w:line="360" w:lineRule="auto"/>
        <w:ind w:left="284" w:hanging="284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Postanowienia ogólne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1</w:t>
      </w:r>
    </w:p>
    <w:p w:rsidR="00C940A3" w:rsidRPr="00C940A3" w:rsidRDefault="00C940A3" w:rsidP="00C940A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Praktyki zawodowe kierunkowe na studiach I˚ na kierunku Kryminologia</w:t>
      </w:r>
      <w:r w:rsidRPr="00C940A3">
        <w:rPr>
          <w:rFonts w:ascii="Arial" w:eastAsia="Times New Roman" w:hAnsi="Arial" w:cs="Arial"/>
          <w:i/>
          <w:lang w:eastAsia="pl-PL"/>
        </w:rPr>
        <w:t xml:space="preserve"> </w:t>
      </w:r>
      <w:r w:rsidRPr="00C940A3">
        <w:rPr>
          <w:rFonts w:ascii="Arial" w:eastAsia="Times New Roman" w:hAnsi="Arial" w:cs="Arial"/>
          <w:lang w:eastAsia="pl-PL"/>
        </w:rPr>
        <w:t>stanowią integralną część programu studiów.</w:t>
      </w:r>
    </w:p>
    <w:p w:rsidR="00C940A3" w:rsidRPr="00C940A3" w:rsidRDefault="00C940A3" w:rsidP="00C940A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Odbycie przez studenta praktyki zawodowej stanowi podstawę zaliczenia właściwego semestru i roku studiów.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2</w:t>
      </w: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Odbycie i zaliczenie praktyk obowiązuje studentów studiów stacjonarnych i niestacjonarnych.</w:t>
      </w:r>
    </w:p>
    <w:p w:rsidR="00C940A3" w:rsidRPr="00C940A3" w:rsidRDefault="00C940A3" w:rsidP="00111871">
      <w:pPr>
        <w:numPr>
          <w:ilvl w:val="0"/>
          <w:numId w:val="16"/>
        </w:numPr>
        <w:tabs>
          <w:tab w:val="num" w:pos="-6379"/>
        </w:tabs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Czas, termin i miejsce odbywania praktyk zawodowych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3</w:t>
      </w: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Praktyka zawodowa ma charakter praktyk ciągłych i jest realizowana po zakończeniu zajęć dydaktycznych w 4 semestrze studiów, w wymiarze 150 godzin.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4</w:t>
      </w:r>
    </w:p>
    <w:p w:rsidR="00C940A3" w:rsidRPr="00C940A3" w:rsidRDefault="00C940A3" w:rsidP="00C940A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Praktyka zawodowa zaliczana jest w 5 semestrze studiów.</w:t>
      </w:r>
    </w:p>
    <w:p w:rsidR="00C940A3" w:rsidRPr="00C940A3" w:rsidRDefault="00C940A3" w:rsidP="00C940A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W szczególnie uzasadnionych przypadkach, na wniosek studenta, Dziekan Wydziału może wyrazić zgodę na odbycie praktyki zawodowej w innym terminie.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5</w:t>
      </w:r>
    </w:p>
    <w:p w:rsidR="00C940A3" w:rsidRPr="00C940A3" w:rsidRDefault="00C940A3" w:rsidP="00C940A3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Praktyki zawodowe realizowane są w placówkach i instytucjach zajmujących się szeroko rozumianym bezpieczeństwem publicznym, w tym m.in. w policji, prokuraturze, żandarmerii wojskowej, straży granicznej, Agencji Bezpieczeństwa Wewnętrznego, służbie celno-skarbowej, sądach, laboratoriach kryminalistyki, sanepidzie, wojsku, straży pożarnej, instytucjach badawczo-rozwojowych.</w:t>
      </w:r>
    </w:p>
    <w:p w:rsidR="00C940A3" w:rsidRPr="00C940A3" w:rsidRDefault="00C940A3" w:rsidP="00C940A3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 xml:space="preserve">Podstawę prawną odbycia praktyki zawodowej stanowi porozumienie zawarte między Uniwersytetem a jednostką przyjmującą. </w:t>
      </w:r>
    </w:p>
    <w:p w:rsidR="00C940A3" w:rsidRPr="00C940A3" w:rsidRDefault="00C940A3" w:rsidP="00C940A3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Dziekan Wydziału, w szczególnie uzasadnionych przypadkach, może wyrazić zgodę na odbycie praktyki poza granicami RP, o ile miejsce odbycia praktyki odpowiada wymogom określonym w ust. 1.</w:t>
      </w: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lastRenderedPageBreak/>
        <w:t>III. Cel, efekty uczenia się i podstawowe treści programowe praktyk zawodowych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6</w:t>
      </w:r>
    </w:p>
    <w:p w:rsidR="00C940A3" w:rsidRPr="00C940A3" w:rsidRDefault="00C940A3" w:rsidP="00C940A3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Celem praktyki zawodowej jest:</w:t>
      </w:r>
    </w:p>
    <w:p w:rsidR="00C940A3" w:rsidRPr="00C940A3" w:rsidRDefault="00C940A3" w:rsidP="00C940A3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lang w:eastAsia="pl-PL" w:bidi="hi-IN"/>
        </w:rPr>
      </w:pPr>
      <w:r w:rsidRPr="00C940A3">
        <w:rPr>
          <w:rFonts w:ascii="Arial" w:eastAsia="Times New Roman" w:hAnsi="Arial" w:cs="Arial"/>
          <w:color w:val="000000"/>
          <w:lang w:eastAsia="pl-PL" w:bidi="hi-IN"/>
        </w:rPr>
        <w:t xml:space="preserve">zapoznanie studentów z działalnością instytucji składających się na system bezpieczeństwa publicznego oraz bezpośrednio lub pośrednio z nimi współpracujących, </w:t>
      </w:r>
      <w:r w:rsidRPr="00C940A3">
        <w:rPr>
          <w:rFonts w:ascii="Arial" w:eastAsia="Times New Roman" w:hAnsi="Arial" w:cs="Arial"/>
          <w:color w:val="000000"/>
          <w:lang w:eastAsia="pl-PL" w:bidi="hi-IN"/>
        </w:rPr>
        <w:br/>
        <w:t>w tym organów ścigania oraz organów ochrony prawnej;</w:t>
      </w:r>
    </w:p>
    <w:p w:rsidR="00C940A3" w:rsidRPr="00C940A3" w:rsidRDefault="00C940A3" w:rsidP="00C940A3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lang w:eastAsia="pl-PL" w:bidi="hi-IN"/>
        </w:rPr>
      </w:pPr>
      <w:r w:rsidRPr="00C940A3">
        <w:rPr>
          <w:rFonts w:ascii="Arial" w:eastAsia="Times New Roman" w:hAnsi="Arial" w:cs="Arial"/>
          <w:color w:val="000000"/>
          <w:lang w:eastAsia="pl-PL" w:bidi="hi-IN"/>
        </w:rPr>
        <w:t>konfrontacja posiadanej wiedzy, umiejętności i kompetencji z praktyką działalności instytucji i placówek zajmujących się wykrywaniem, zwalczaniem i zapobieganiem przestępczości, gdzie istotnym jest także rozwijanie zainteresowań i zdolności kreatywnego rozwiązywania problemów współczesnych zagrożeń w przestrzeni życia społecznego;</w:t>
      </w:r>
    </w:p>
    <w:p w:rsidR="00C940A3" w:rsidRPr="00C940A3" w:rsidRDefault="00C940A3" w:rsidP="00C940A3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lang w:eastAsia="pl-PL" w:bidi="hi-IN"/>
        </w:rPr>
      </w:pPr>
      <w:r w:rsidRPr="00C940A3">
        <w:rPr>
          <w:rFonts w:ascii="Arial" w:eastAsia="Times New Roman" w:hAnsi="Arial" w:cs="Arial"/>
          <w:color w:val="000000"/>
          <w:lang w:eastAsia="pl-PL" w:bidi="hi-IN"/>
        </w:rPr>
        <w:t>przygotowanie studentów do praktycznego wykonywania podstawowych czynności zawodowych w charakterze kryminologa;</w:t>
      </w:r>
    </w:p>
    <w:p w:rsidR="00C940A3" w:rsidRPr="00C940A3" w:rsidRDefault="00C940A3" w:rsidP="00C940A3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lang w:eastAsia="pl-PL" w:bidi="hi-IN"/>
        </w:rPr>
      </w:pPr>
      <w:r w:rsidRPr="00C940A3">
        <w:rPr>
          <w:rFonts w:ascii="Arial" w:eastAsia="Times New Roman" w:hAnsi="Arial" w:cs="Arial"/>
          <w:color w:val="000000"/>
          <w:lang w:eastAsia="pl-PL" w:bidi="hi-IN"/>
        </w:rPr>
        <w:t xml:space="preserve">poznanie miejsca pracy oraz zaznajomienia się z różnymi stanowiskami i systemami pracy; </w:t>
      </w:r>
    </w:p>
    <w:p w:rsidR="00C940A3" w:rsidRPr="00C940A3" w:rsidRDefault="00C940A3" w:rsidP="00C940A3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lang w:eastAsia="pl-PL" w:bidi="hi-IN"/>
        </w:rPr>
      </w:pPr>
      <w:r w:rsidRPr="00C940A3">
        <w:rPr>
          <w:rFonts w:ascii="Arial" w:eastAsia="Times New Roman" w:hAnsi="Arial" w:cs="Arial"/>
          <w:color w:val="000000"/>
          <w:lang w:eastAsia="pl-PL" w:bidi="hi-IN"/>
        </w:rPr>
        <w:t xml:space="preserve">zdobycie doświadczenia niezbędnego do efektywnego i rzetelnego wykonywania obowiązków zawodowych – samodzielnie lub zespołowo; </w:t>
      </w:r>
    </w:p>
    <w:p w:rsidR="00C940A3" w:rsidRPr="00C940A3" w:rsidRDefault="00C940A3" w:rsidP="00C940A3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lang w:eastAsia="pl-PL" w:bidi="hi-IN"/>
        </w:rPr>
      </w:pPr>
      <w:r w:rsidRPr="00C940A3">
        <w:rPr>
          <w:rFonts w:ascii="Arial" w:eastAsia="Times New Roman" w:hAnsi="Arial" w:cs="Arial"/>
          <w:color w:val="000000"/>
          <w:lang w:eastAsia="pl-PL" w:bidi="hi-IN"/>
        </w:rPr>
        <w:t xml:space="preserve">rozwijanie umiejętności współpracy i prowadzenia badań oraz działań prewencyjnych </w:t>
      </w:r>
      <w:r w:rsidRPr="00C940A3">
        <w:rPr>
          <w:rFonts w:ascii="Arial" w:eastAsia="Times New Roman" w:hAnsi="Arial" w:cs="Arial"/>
          <w:color w:val="000000"/>
          <w:lang w:eastAsia="pl-PL" w:bidi="hi-IN"/>
        </w:rPr>
        <w:br/>
        <w:t xml:space="preserve">w środowisku społecznym lub środowisku przyrodniczym; </w:t>
      </w:r>
    </w:p>
    <w:p w:rsidR="00C940A3" w:rsidRPr="00C940A3" w:rsidRDefault="00C940A3" w:rsidP="00C940A3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lang w:eastAsia="pl-PL" w:bidi="hi-IN"/>
        </w:rPr>
      </w:pPr>
      <w:r w:rsidRPr="00C940A3">
        <w:rPr>
          <w:rFonts w:ascii="Arial" w:eastAsia="Times New Roman" w:hAnsi="Arial" w:cs="Arial"/>
          <w:color w:val="000000"/>
          <w:lang w:eastAsia="pl-PL" w:bidi="hi-IN"/>
        </w:rPr>
        <w:t>weryfikacj</w:t>
      </w:r>
      <w:r w:rsidR="00E9450B">
        <w:rPr>
          <w:rFonts w:ascii="Arial" w:eastAsia="Times New Roman" w:hAnsi="Arial" w:cs="Arial"/>
          <w:color w:val="000000"/>
          <w:lang w:eastAsia="pl-PL" w:bidi="hi-IN"/>
        </w:rPr>
        <w:t>a</w:t>
      </w:r>
      <w:r w:rsidRPr="00C940A3">
        <w:rPr>
          <w:rFonts w:ascii="Arial" w:eastAsia="Times New Roman" w:hAnsi="Arial" w:cs="Arial"/>
          <w:color w:val="000000"/>
          <w:lang w:eastAsia="pl-PL" w:bidi="hi-IN"/>
        </w:rPr>
        <w:t xml:space="preserve"> wiedzy, umiejętności praktycznych i kompetencji społecznych zdobytych </w:t>
      </w:r>
      <w:r w:rsidRPr="00C940A3">
        <w:rPr>
          <w:rFonts w:ascii="Arial" w:eastAsia="Times New Roman" w:hAnsi="Arial" w:cs="Arial"/>
          <w:color w:val="000000"/>
          <w:lang w:eastAsia="pl-PL" w:bidi="hi-IN"/>
        </w:rPr>
        <w:br/>
        <w:t xml:space="preserve">w trakcie trwania nauki i dostosowanie ich do zmieniających się potrzeb współczesnego rynku pracy. </w:t>
      </w:r>
    </w:p>
    <w:p w:rsidR="00C940A3" w:rsidRPr="00C940A3" w:rsidRDefault="00C940A3" w:rsidP="00C940A3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Efekty uczenia się jakie student powinien osiągnąć w trakcie realizacji praktyki:</w:t>
      </w:r>
    </w:p>
    <w:p w:rsidR="00C940A3" w:rsidRPr="00C940A3" w:rsidRDefault="00C940A3" w:rsidP="00C940A3">
      <w:pPr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w zakresie wiedzy – po odbyciu praktyk student:</w:t>
      </w:r>
    </w:p>
    <w:p w:rsidR="00C940A3" w:rsidRPr="00C940A3" w:rsidRDefault="00C940A3" w:rsidP="00C940A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</w:rPr>
      </w:pPr>
      <w:r w:rsidRPr="00C940A3">
        <w:rPr>
          <w:rFonts w:ascii="Arial" w:eastAsia="Times New Roman" w:hAnsi="Arial" w:cs="Arial"/>
          <w:color w:val="000000"/>
        </w:rPr>
        <w:t>zna realia działalności instytucji, w której odbywa się praktyka</w:t>
      </w:r>
      <w:r w:rsidRPr="00C940A3">
        <w:rPr>
          <w:rFonts w:ascii="Arial" w:eastAsia="Times New Roman" w:hAnsi="Arial" w:cs="Arial"/>
          <w:bCs/>
        </w:rPr>
        <w:t xml:space="preserve">, </w:t>
      </w:r>
    </w:p>
    <w:p w:rsidR="00C940A3" w:rsidRPr="00C940A3" w:rsidRDefault="00C940A3" w:rsidP="00C940A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</w:rPr>
      </w:pPr>
      <w:r w:rsidRPr="00C940A3">
        <w:rPr>
          <w:rFonts w:ascii="Arial" w:eastAsia="Times New Roman" w:hAnsi="Arial" w:cs="Arial"/>
          <w:color w:val="000000"/>
        </w:rPr>
        <w:t xml:space="preserve">zna i rozumie ekonomiczne, prawne i inne uwarunkowania podejmowanych działań </w:t>
      </w:r>
      <w:r w:rsidRPr="00C940A3">
        <w:rPr>
          <w:rFonts w:ascii="Arial" w:eastAsia="Times New Roman" w:hAnsi="Arial" w:cs="Arial"/>
          <w:color w:val="000000"/>
        </w:rPr>
        <w:br/>
        <w:t>w ramach pracy zawodowej</w:t>
      </w:r>
      <w:r w:rsidRPr="00C940A3">
        <w:rPr>
          <w:rFonts w:ascii="Arial" w:eastAsia="Times New Roman" w:hAnsi="Arial" w:cs="Arial"/>
          <w:bCs/>
        </w:rPr>
        <w:t>,</w:t>
      </w:r>
    </w:p>
    <w:p w:rsidR="00C940A3" w:rsidRPr="00C940A3" w:rsidRDefault="00C940A3" w:rsidP="00C940A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</w:rPr>
      </w:pPr>
      <w:r w:rsidRPr="00C940A3">
        <w:rPr>
          <w:rFonts w:ascii="Arial" w:eastAsia="Times New Roman" w:hAnsi="Arial" w:cs="Arial"/>
          <w:color w:val="000000"/>
        </w:rPr>
        <w:t>zna i rozumie podstawowe pojęcia i zasady z zakresu ochrony własności intelektualnej oraz bezpieczeństwa i higieny pracy;</w:t>
      </w:r>
    </w:p>
    <w:p w:rsidR="00C940A3" w:rsidRPr="00C940A3" w:rsidRDefault="00C940A3" w:rsidP="00C940A3">
      <w:pPr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w zakresie umiejętności – po odbyciu praktyk student:</w:t>
      </w:r>
    </w:p>
    <w:p w:rsidR="00C940A3" w:rsidRPr="00C940A3" w:rsidRDefault="00C940A3" w:rsidP="00C940A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</w:rPr>
      </w:pPr>
      <w:r w:rsidRPr="00C940A3">
        <w:rPr>
          <w:rFonts w:ascii="Arial" w:eastAsia="Times New Roman" w:hAnsi="Arial" w:cs="Arial"/>
          <w:color w:val="000000"/>
        </w:rPr>
        <w:t xml:space="preserve">potrafi wykorzystywać posiadaną wiedzę z zakresu nauk prawnych i socjologicznych, nauk o bezpieczeństwie, psychologii, pedagogiki, biologii, chemii i informatyki w celu rozwiązywania pojawiających się problemów, </w:t>
      </w:r>
    </w:p>
    <w:p w:rsidR="00C940A3" w:rsidRPr="00C940A3" w:rsidRDefault="00C940A3" w:rsidP="00C940A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  <w:color w:val="000000"/>
          <w:lang w:eastAsia="pl-PL" w:bidi="hi-IN"/>
        </w:rPr>
      </w:pPr>
      <w:r w:rsidRPr="00C940A3">
        <w:rPr>
          <w:rFonts w:ascii="Arial" w:eastAsia="Times New Roman" w:hAnsi="Arial" w:cs="Arial"/>
          <w:bCs/>
          <w:color w:val="000000"/>
          <w:lang w:eastAsia="pl-PL" w:bidi="hi-IN"/>
        </w:rPr>
        <w:t>potrafi pracować w zespole, komunikować się z użyciem specjalistycznej terminologii brać udział w debacie i dyskusji,</w:t>
      </w:r>
    </w:p>
    <w:p w:rsidR="00C940A3" w:rsidRPr="00C940A3" w:rsidRDefault="00C940A3" w:rsidP="00C940A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</w:rPr>
      </w:pPr>
      <w:r w:rsidRPr="00C940A3">
        <w:rPr>
          <w:rFonts w:ascii="Arial" w:eastAsia="Times New Roman" w:hAnsi="Arial" w:cs="Arial"/>
          <w:color w:val="000000"/>
        </w:rPr>
        <w:t>wykazuje się samodzielnością podczas powierzonych obowiązków</w:t>
      </w:r>
      <w:r w:rsidRPr="00C940A3">
        <w:rPr>
          <w:rFonts w:ascii="Arial" w:eastAsia="Times New Roman" w:hAnsi="Arial" w:cs="Arial"/>
          <w:bCs/>
        </w:rPr>
        <w:t xml:space="preserve">; </w:t>
      </w:r>
    </w:p>
    <w:p w:rsidR="00C940A3" w:rsidRPr="00C940A3" w:rsidRDefault="00C940A3" w:rsidP="00C940A3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</w:p>
    <w:p w:rsidR="00C940A3" w:rsidRPr="00C940A3" w:rsidRDefault="00C940A3" w:rsidP="00C940A3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</w:p>
    <w:p w:rsidR="00C940A3" w:rsidRPr="00C940A3" w:rsidRDefault="00C940A3" w:rsidP="00C940A3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</w:p>
    <w:p w:rsidR="00C940A3" w:rsidRPr="00C940A3" w:rsidRDefault="00C940A3" w:rsidP="00C940A3">
      <w:pPr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w zakresie kompetencji społecznych – po odbyciu praktyk student:</w:t>
      </w:r>
    </w:p>
    <w:p w:rsidR="00C940A3" w:rsidRPr="00C940A3" w:rsidRDefault="00C940A3" w:rsidP="00C940A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</w:rPr>
      </w:pPr>
      <w:r w:rsidRPr="00C940A3">
        <w:rPr>
          <w:rFonts w:ascii="Arial" w:eastAsia="Times New Roman" w:hAnsi="Arial" w:cs="Arial"/>
          <w:color w:val="000000"/>
        </w:rPr>
        <w:lastRenderedPageBreak/>
        <w:t xml:space="preserve">wykazuje twórczą postawę w stosunku do stawianych przed nim zadań; jest gotów do odpowiedzialnego pełnienia ról zawodowych z uwzględnieniem przestrzegania zasad etyki zawodowej, </w:t>
      </w:r>
    </w:p>
    <w:p w:rsidR="00C940A3" w:rsidRPr="00C940A3" w:rsidRDefault="00C940A3" w:rsidP="00C940A3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student jest gotów do wypełniania zobowiązań społecznych, współorganizowania aktywności na rzecz środowiska bezpieczeństwa, myślenia i działania w sposób przedsiębiorczy.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7</w:t>
      </w: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Ramowy program praktyki zawodowej obejmuje:</w:t>
      </w:r>
    </w:p>
    <w:p w:rsidR="00C940A3" w:rsidRPr="00C940A3" w:rsidRDefault="00C940A3" w:rsidP="00C940A3">
      <w:pPr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567" w:hanging="283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 xml:space="preserve">działania bezpośrednio lub pośrednio związane z bezpieczeństwem publicznym: </w:t>
      </w:r>
    </w:p>
    <w:p w:rsidR="00C940A3" w:rsidRPr="00C940A3" w:rsidRDefault="00C940A3" w:rsidP="00C940A3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851" w:hanging="284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>kształcenie społeczeństwa w zakresie zagrożeń społecznych,</w:t>
      </w:r>
    </w:p>
    <w:p w:rsidR="00C940A3" w:rsidRPr="00C940A3" w:rsidRDefault="00C940A3" w:rsidP="00C940A3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851" w:hanging="284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>analizowanie zjawisk dewiacyjnych,</w:t>
      </w:r>
    </w:p>
    <w:p w:rsidR="00C940A3" w:rsidRPr="00C940A3" w:rsidRDefault="00C940A3" w:rsidP="00C940A3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851" w:hanging="284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>kształcenie określonych postaw społecznych wobec negatywnych zjawisk (np. przemoc),</w:t>
      </w:r>
    </w:p>
    <w:p w:rsidR="00C940A3" w:rsidRPr="00C940A3" w:rsidRDefault="00C940A3" w:rsidP="00C940A3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851" w:hanging="284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>badanie społeczności lokalnej,</w:t>
      </w:r>
    </w:p>
    <w:p w:rsidR="00C940A3" w:rsidRPr="00C940A3" w:rsidRDefault="00C940A3" w:rsidP="00C940A3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851" w:hanging="284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>badania edukacyjne odnoszące się w szczególności do efektów uczenia się,</w:t>
      </w:r>
    </w:p>
    <w:p w:rsidR="00C940A3" w:rsidRPr="00C940A3" w:rsidRDefault="00C940A3" w:rsidP="00C940A3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851" w:hanging="284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>funkcjonowanie instytucji i organizacji rządowych i pozarządowych,</w:t>
      </w:r>
    </w:p>
    <w:p w:rsidR="00C940A3" w:rsidRPr="00C940A3" w:rsidRDefault="00C940A3" w:rsidP="00C940A3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851" w:hanging="284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>diagnostyka społeczna i kryminologiczna,</w:t>
      </w:r>
    </w:p>
    <w:p w:rsidR="00C940A3" w:rsidRPr="00C940A3" w:rsidRDefault="00C940A3" w:rsidP="00C940A3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851" w:hanging="284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>ochrona ładu społecznego przed zagrożeniami,</w:t>
      </w:r>
    </w:p>
    <w:p w:rsidR="00C940A3" w:rsidRPr="00C940A3" w:rsidRDefault="00C940A3" w:rsidP="00C940A3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851" w:hanging="284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>kształtowanie kompetencji zawodowych w realizacji zadań kryminologicznych;</w:t>
      </w:r>
    </w:p>
    <w:p w:rsidR="00C940A3" w:rsidRPr="00C940A3" w:rsidRDefault="00C940A3" w:rsidP="00C940A3">
      <w:pPr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567" w:hanging="283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>zapoznanie studenta z zadaniami jednostki, do której został skierowany, jej specyfiką, strukturą organizacyjną oraz obowiązkami kadry;</w:t>
      </w:r>
    </w:p>
    <w:p w:rsidR="00C940A3" w:rsidRPr="00C940A3" w:rsidRDefault="00C940A3" w:rsidP="00C940A3">
      <w:pPr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567" w:hanging="283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>szczegółowe rozpoznanie podejmowanych przez jednostkę zadań należących do kręgu zainteresowań związanych z szeroko rozumianym bezpieczeństwem publicznym oraz do asystowania przy czynnościach podejmowanych przez kadrę placówki;</w:t>
      </w:r>
    </w:p>
    <w:p w:rsidR="00C940A3" w:rsidRPr="00C940A3" w:rsidRDefault="00C940A3" w:rsidP="00C940A3">
      <w:pPr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567" w:hanging="283"/>
        <w:jc w:val="both"/>
        <w:rPr>
          <w:rFonts w:ascii="Arial" w:eastAsia="Arial" w:hAnsi="Arial" w:cs="Arial"/>
          <w:kern w:val="1"/>
          <w:lang w:eastAsia="hi-IN" w:bidi="hi-IN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 xml:space="preserve">zapoznanie studenta z obowiązkami i </w:t>
      </w:r>
      <w:r w:rsidRPr="00C940A3">
        <w:rPr>
          <w:rFonts w:ascii="Arial" w:eastAsia="SimSun" w:hAnsi="Arial" w:cs="Arial"/>
          <w:kern w:val="1"/>
          <w:lang w:eastAsia="hi-IN" w:bidi="hi-IN"/>
        </w:rPr>
        <w:t>czynnościami zawodowymi wykonywanymi na różnych stanowiskach pracy;</w:t>
      </w:r>
    </w:p>
    <w:p w:rsidR="00C940A3" w:rsidRPr="00C940A3" w:rsidRDefault="00C940A3" w:rsidP="00C940A3">
      <w:pPr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Arial" w:hAnsi="Arial" w:cs="Arial"/>
          <w:kern w:val="1"/>
          <w:lang w:eastAsia="hi-IN" w:bidi="hi-IN"/>
        </w:rPr>
        <w:t xml:space="preserve">samodzielne wykonywanie zadań pod kierunkiem i nadzorem opiekuna praktyk </w:t>
      </w:r>
      <w:r w:rsidRPr="00C940A3">
        <w:rPr>
          <w:rFonts w:ascii="Arial" w:eastAsia="Arial" w:hAnsi="Arial" w:cs="Arial"/>
          <w:kern w:val="1"/>
          <w:lang w:eastAsia="hi-IN" w:bidi="hi-IN"/>
        </w:rPr>
        <w:br/>
        <w:t>z ramienia placówki.</w:t>
      </w:r>
    </w:p>
    <w:p w:rsidR="00C940A3" w:rsidRPr="00C940A3" w:rsidRDefault="00C940A3" w:rsidP="00C940A3">
      <w:pPr>
        <w:numPr>
          <w:ilvl w:val="0"/>
          <w:numId w:val="17"/>
        </w:numPr>
        <w:spacing w:after="0" w:line="360" w:lineRule="auto"/>
        <w:ind w:left="568" w:hanging="284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Zaliczenie praktyki zawodowej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8</w:t>
      </w:r>
    </w:p>
    <w:p w:rsidR="00C940A3" w:rsidRPr="00C940A3" w:rsidRDefault="00C940A3" w:rsidP="00C940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bookmarkStart w:id="1" w:name="_GoBack"/>
      <w:r w:rsidRPr="00C940A3">
        <w:rPr>
          <w:rFonts w:ascii="Arial" w:eastAsia="Times New Roman" w:hAnsi="Arial" w:cs="Arial"/>
          <w:lang w:eastAsia="pl-PL"/>
        </w:rPr>
        <w:t xml:space="preserve">Praktykę zawodową zalicza kierunkowy opiekun praktyk poprzez wpis oceny do protokołu zaliczenia przedmiotu w systemie </w:t>
      </w:r>
      <w:proofErr w:type="spellStart"/>
      <w:r w:rsidRPr="00C940A3">
        <w:rPr>
          <w:rFonts w:ascii="Arial" w:eastAsia="Times New Roman" w:hAnsi="Arial" w:cs="Arial"/>
          <w:lang w:eastAsia="pl-PL"/>
        </w:rPr>
        <w:t>USOSWeb</w:t>
      </w:r>
      <w:proofErr w:type="spellEnd"/>
      <w:r w:rsidRPr="00C940A3">
        <w:rPr>
          <w:rFonts w:ascii="Arial" w:eastAsia="Times New Roman" w:hAnsi="Arial" w:cs="Arial"/>
          <w:lang w:eastAsia="pl-PL"/>
        </w:rPr>
        <w:t>.</w:t>
      </w:r>
    </w:p>
    <w:bookmarkEnd w:id="1"/>
    <w:p w:rsidR="00C940A3" w:rsidRPr="00C940A3" w:rsidRDefault="00C940A3" w:rsidP="00C940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 xml:space="preserve">Weryfikacja stopnia osiągnięcia efektów uczenia się następuje na podstawie oceny osoby kierującej praktyką w jednostce przyjmującej oraz oceny wystawionej przez opiekuna kierunkowego na podstawie pisemnego sprawozdania studenta sporządzonego w formie dziennika praktyk (załącznik nr 1). Ocena końcowa stanowi ocenę średnią oceny opiekuna </w:t>
      </w:r>
      <w:r w:rsidRPr="00C940A3">
        <w:rPr>
          <w:rFonts w:ascii="Arial" w:eastAsia="Times New Roman" w:hAnsi="Arial" w:cs="Arial"/>
          <w:lang w:eastAsia="pl-PL"/>
        </w:rPr>
        <w:br/>
        <w:t>w jednostce przyjmującej i oceny kierunkowego opiekuna praktyk.</w:t>
      </w: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lastRenderedPageBreak/>
        <w:t>V. Postanowienia końcowe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9</w:t>
      </w:r>
    </w:p>
    <w:p w:rsidR="00C940A3" w:rsidRPr="00C940A3" w:rsidRDefault="00C940A3" w:rsidP="00C940A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 xml:space="preserve">W sprawach dotyczących praktyk zawodowych, nieuregulowanych w niniejszym regulaminie, decyzje podejmuje kierunkowy opiekun praktyk. 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10</w:t>
      </w:r>
    </w:p>
    <w:p w:rsidR="00C940A3" w:rsidRPr="00C940A3" w:rsidRDefault="00C940A3" w:rsidP="00C940A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Student w czasie odbywania praktyki zawodowej zobowiązany jest do wykonywania powierzonych mu zadań w jednostce przyjmującej.</w:t>
      </w:r>
    </w:p>
    <w:p w:rsidR="00C940A3" w:rsidRPr="00C940A3" w:rsidRDefault="00C940A3" w:rsidP="00C940A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W trakcie odbywania praktyki zawodowej oraz po jej zakończeniu, student ma obowiązek zachowania poufności informacji wskazanych przez jednostkę przyjmującą.</w:t>
      </w:r>
    </w:p>
    <w:p w:rsidR="00C940A3" w:rsidRPr="00C940A3" w:rsidRDefault="00C940A3" w:rsidP="00C940A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Student zobowiązany jest do godnego reprezentowania Uczelni i kierunku studiów.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11</w:t>
      </w: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 xml:space="preserve">Sprawy organizacji praktyk zawodowych studentów reguluje Zarządzenie Rektora Nr 32/2021 </w:t>
      </w:r>
      <w:r w:rsidRPr="00C940A3">
        <w:rPr>
          <w:rFonts w:ascii="Arial" w:eastAsia="Times New Roman" w:hAnsi="Arial" w:cs="Arial"/>
          <w:lang w:eastAsia="pl-PL"/>
        </w:rPr>
        <w:br/>
        <w:t>z dnia 16 marca 2021 r. w sprawie organizacji praktyk zawodowych studentów UPH, Zarządzenie Rektora Nr 96/2021 z dnia 5 lipca 2021 r. zmieniające Zarządzenie Rektora Nr 32/2021 z dnia 16 marca 2021 r. w sprawie organizacji praktyk zawodowych studentów UPH, Zarządzenie Rektora Nr 113/2021 z dnia 13 września 2021 r. zmieniające Zarządzenie Rektora Nr 32/2021 z dnia 16 marca 2021 r. w sprawie organizacji praktyk zawodowych studentów UPH oraz odrębna Decyzja Dziekana.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§ 12</w:t>
      </w: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Regulamin praktyk zawodowych wchodzi w życie z dniem podpisania.</w:t>
      </w:r>
    </w:p>
    <w:p w:rsidR="00C940A3" w:rsidRPr="00C940A3" w:rsidRDefault="00C940A3" w:rsidP="00C940A3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br w:type="page"/>
      </w:r>
    </w:p>
    <w:p w:rsidR="00C940A3" w:rsidRPr="00C940A3" w:rsidRDefault="00C940A3" w:rsidP="00C940A3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lastRenderedPageBreak/>
        <w:t>Załącznik nr 1 do Regulaminu praktyk zawodowych</w:t>
      </w:r>
    </w:p>
    <w:p w:rsidR="00C940A3" w:rsidRPr="00C940A3" w:rsidRDefault="00C940A3" w:rsidP="00C940A3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na kierunku Kryminologia (studia I stopnia)</w:t>
      </w:r>
    </w:p>
    <w:p w:rsid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940A3">
        <w:rPr>
          <w:rFonts w:ascii="Arial" w:eastAsia="Times New Roman" w:hAnsi="Arial" w:cs="Arial"/>
          <w:b/>
          <w:bCs/>
          <w:lang w:eastAsia="pl-PL"/>
        </w:rPr>
        <w:t>Kierunek studiów: Kryminologia I stopnia</w:t>
      </w:r>
    </w:p>
    <w:p w:rsidR="00111871" w:rsidRPr="00C940A3" w:rsidRDefault="00111871" w:rsidP="00C940A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Instytut Nauk o Bezpieczeństwie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Wydział Nauk Społecznych</w:t>
      </w:r>
    </w:p>
    <w:p w:rsidR="00C940A3" w:rsidRPr="00C940A3" w:rsidRDefault="00C940A3" w:rsidP="00C940A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UPH w Siedlcach</w:t>
      </w:r>
    </w:p>
    <w:p w:rsidR="00111871" w:rsidRDefault="00111871" w:rsidP="00C940A3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</w:p>
    <w:p w:rsidR="00111871" w:rsidRDefault="00111871" w:rsidP="00C940A3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</w:p>
    <w:p w:rsidR="00C940A3" w:rsidRPr="00C940A3" w:rsidRDefault="00C940A3" w:rsidP="00C940A3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 w:rsidRPr="00C940A3">
        <w:rPr>
          <w:rFonts w:ascii="Arial" w:eastAsia="Times New Roman" w:hAnsi="Arial" w:cs="Arial"/>
          <w:b/>
          <w:bCs/>
          <w:iCs/>
          <w:lang w:eastAsia="pl-PL"/>
        </w:rPr>
        <w:t>DZIENNIK PRAKTYK</w:t>
      </w: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940A3" w:rsidRPr="00C940A3" w:rsidRDefault="00C940A3" w:rsidP="00C940A3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color w:val="000000"/>
          <w:lang w:eastAsia="pl-PL"/>
        </w:rPr>
        <w:t>Imię i nazwisko studenta</w:t>
      </w:r>
      <w:r w:rsidRPr="00C940A3">
        <w:rPr>
          <w:rFonts w:ascii="Arial" w:eastAsia="Times New Roman" w:hAnsi="Arial" w:cs="Arial"/>
          <w:lang w:eastAsia="pl-PL"/>
        </w:rPr>
        <w:tab/>
      </w:r>
    </w:p>
    <w:p w:rsidR="00C940A3" w:rsidRDefault="00C940A3" w:rsidP="00C940A3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940A3" w:rsidRPr="00C940A3" w:rsidRDefault="00C940A3" w:rsidP="00C940A3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color w:val="000000"/>
          <w:lang w:eastAsia="pl-PL"/>
        </w:rPr>
        <w:t xml:space="preserve">Numer albumu </w:t>
      </w:r>
      <w:r w:rsidRPr="00C940A3">
        <w:rPr>
          <w:rFonts w:ascii="Arial" w:eastAsia="Times New Roman" w:hAnsi="Arial" w:cs="Arial"/>
          <w:lang w:eastAsia="pl-PL"/>
        </w:rPr>
        <w:tab/>
      </w:r>
    </w:p>
    <w:p w:rsidR="00C940A3" w:rsidRDefault="00C940A3" w:rsidP="00C940A3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940A3" w:rsidRPr="00C940A3" w:rsidRDefault="00C940A3" w:rsidP="00C940A3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 xml:space="preserve">tytuł/stopień naukowy, imię i nazwisko </w:t>
      </w:r>
      <w:r w:rsidRPr="00C940A3">
        <w:rPr>
          <w:rFonts w:ascii="Arial" w:eastAsia="Times New Roman" w:hAnsi="Arial" w:cs="Arial"/>
          <w:iCs/>
          <w:lang w:eastAsia="pl-PL"/>
        </w:rPr>
        <w:t xml:space="preserve">kierunkowego opiekuna praktyk </w:t>
      </w:r>
    </w:p>
    <w:p w:rsidR="00C940A3" w:rsidRDefault="00C940A3" w:rsidP="00C940A3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940A3" w:rsidRPr="00C940A3" w:rsidRDefault="00C940A3" w:rsidP="00111871">
      <w:pPr>
        <w:tabs>
          <w:tab w:val="left" w:leader="dot" w:pos="9072"/>
        </w:tabs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ab/>
      </w:r>
    </w:p>
    <w:p w:rsidR="00111871" w:rsidRPr="00111871" w:rsidRDefault="00111871" w:rsidP="00111871">
      <w:pPr>
        <w:spacing w:after="0" w:line="480" w:lineRule="auto"/>
        <w:rPr>
          <w:rFonts w:ascii="Arial" w:eastAsia="Times New Roman" w:hAnsi="Arial" w:cs="Arial"/>
          <w:iCs/>
          <w:lang w:eastAsia="pl-PL"/>
        </w:rPr>
      </w:pPr>
      <w:r w:rsidRPr="00111871">
        <w:rPr>
          <w:rFonts w:ascii="Arial" w:eastAsia="Times New Roman" w:hAnsi="Arial" w:cs="Arial"/>
          <w:iCs/>
          <w:lang w:eastAsia="pl-PL"/>
        </w:rPr>
        <w:t>Nazwa i adres jednostki przyjmującej ………………………………………………………………………………</w:t>
      </w:r>
      <w:r>
        <w:rPr>
          <w:rFonts w:ascii="Arial" w:eastAsia="Times New Roman" w:hAnsi="Arial" w:cs="Arial"/>
          <w:iCs/>
          <w:lang w:eastAsia="pl-PL"/>
        </w:rPr>
        <w:t>………………………………</w:t>
      </w:r>
    </w:p>
    <w:p w:rsidR="00C940A3" w:rsidRPr="00C940A3" w:rsidRDefault="00111871" w:rsidP="00111871">
      <w:pPr>
        <w:spacing w:after="0" w:line="480" w:lineRule="auto"/>
        <w:jc w:val="both"/>
        <w:rPr>
          <w:rFonts w:ascii="Arial" w:eastAsia="Times New Roman" w:hAnsi="Arial" w:cs="Arial"/>
          <w:iCs/>
          <w:lang w:eastAsia="pl-PL"/>
        </w:rPr>
      </w:pPr>
      <w:r w:rsidRPr="00111871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……………………………………………………………………………………………………………….</w:t>
      </w:r>
      <w:r w:rsidR="00C940A3" w:rsidRPr="00C940A3">
        <w:rPr>
          <w:rFonts w:ascii="Arial" w:eastAsia="Times New Roman" w:hAnsi="Arial" w:cs="Arial"/>
          <w:iCs/>
          <w:lang w:eastAsia="pl-PL"/>
        </w:rPr>
        <w:br w:type="page"/>
      </w:r>
    </w:p>
    <w:p w:rsidR="00C940A3" w:rsidRPr="00C940A3" w:rsidRDefault="00C940A3" w:rsidP="00111871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lastRenderedPageBreak/>
        <w:t>KARTA PRZEBIEGU PRAKTYKI</w:t>
      </w: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Termin odbywania praktyki:    od ....................……..           do................................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KARTA PRZEBIEGU PRAKTYKI"/>
      </w:tblPr>
      <w:tblGrid>
        <w:gridCol w:w="1276"/>
        <w:gridCol w:w="1559"/>
        <w:gridCol w:w="1134"/>
        <w:gridCol w:w="5387"/>
      </w:tblGrid>
      <w:tr w:rsidR="00C940A3" w:rsidRPr="00C940A3" w:rsidTr="00463B34">
        <w:tc>
          <w:tcPr>
            <w:tcW w:w="1276" w:type="dxa"/>
          </w:tcPr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>Dzień</w:t>
            </w:r>
          </w:p>
        </w:tc>
        <w:tc>
          <w:tcPr>
            <w:tcW w:w="1559" w:type="dxa"/>
          </w:tcPr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>Godziny pracy</w:t>
            </w: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>od - do</w:t>
            </w:r>
          </w:p>
        </w:tc>
        <w:tc>
          <w:tcPr>
            <w:tcW w:w="1134" w:type="dxa"/>
          </w:tcPr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>Liczba godzin pracy</w:t>
            </w:r>
          </w:p>
        </w:tc>
        <w:tc>
          <w:tcPr>
            <w:tcW w:w="5387" w:type="dxa"/>
          </w:tcPr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>Wyszczególnienie zajęć</w:t>
            </w: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 xml:space="preserve">(uwagi, obserwacje i wnioski praktykanta </w:t>
            </w: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>w odniesieniu do wykonywanych zadań)</w:t>
            </w:r>
          </w:p>
        </w:tc>
      </w:tr>
      <w:tr w:rsidR="00C940A3" w:rsidRPr="00C940A3" w:rsidTr="00463B34">
        <w:tc>
          <w:tcPr>
            <w:tcW w:w="1276" w:type="dxa"/>
          </w:tcPr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</w:tcPr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87" w:type="dxa"/>
          </w:tcPr>
          <w:p w:rsidR="00C940A3" w:rsidRPr="00C940A3" w:rsidRDefault="00C940A3" w:rsidP="00C940A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11871" w:rsidRDefault="00111871" w:rsidP="00C940A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11871" w:rsidRDefault="00111871" w:rsidP="00C940A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11871" w:rsidRDefault="00111871" w:rsidP="00C940A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KARTA PRZEBIEGU PRAKTYKI"/>
      </w:tblPr>
      <w:tblGrid>
        <w:gridCol w:w="1276"/>
        <w:gridCol w:w="1559"/>
        <w:gridCol w:w="1134"/>
        <w:gridCol w:w="5387"/>
      </w:tblGrid>
      <w:tr w:rsidR="00111871" w:rsidRPr="00C940A3" w:rsidTr="00463B34">
        <w:tc>
          <w:tcPr>
            <w:tcW w:w="1276" w:type="dxa"/>
          </w:tcPr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lastRenderedPageBreak/>
              <w:t>Dzień</w:t>
            </w:r>
          </w:p>
        </w:tc>
        <w:tc>
          <w:tcPr>
            <w:tcW w:w="1559" w:type="dxa"/>
          </w:tcPr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>Godziny pracy</w:t>
            </w: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>od - do</w:t>
            </w:r>
          </w:p>
        </w:tc>
        <w:tc>
          <w:tcPr>
            <w:tcW w:w="1134" w:type="dxa"/>
          </w:tcPr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>Liczba godzin pracy</w:t>
            </w:r>
          </w:p>
        </w:tc>
        <w:tc>
          <w:tcPr>
            <w:tcW w:w="5387" w:type="dxa"/>
          </w:tcPr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>Wyszczególnienie zajęć</w:t>
            </w: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 xml:space="preserve">(uwagi, obserwacje i wnioski praktykanta </w:t>
            </w: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40A3">
              <w:rPr>
                <w:rFonts w:ascii="Arial" w:eastAsia="Times New Roman" w:hAnsi="Arial" w:cs="Arial"/>
                <w:lang w:eastAsia="pl-PL"/>
              </w:rPr>
              <w:t>w odniesieniu do wykonywanych zadań)</w:t>
            </w:r>
          </w:p>
        </w:tc>
      </w:tr>
      <w:tr w:rsidR="00111871" w:rsidRPr="00C940A3" w:rsidTr="00463B34">
        <w:tc>
          <w:tcPr>
            <w:tcW w:w="1276" w:type="dxa"/>
          </w:tcPr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</w:tcPr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87" w:type="dxa"/>
          </w:tcPr>
          <w:p w:rsidR="00111871" w:rsidRPr="00C940A3" w:rsidRDefault="00111871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11871" w:rsidRDefault="00111871" w:rsidP="00C940A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940A3" w:rsidRPr="00C940A3" w:rsidRDefault="00C940A3" w:rsidP="00C940A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p</w:t>
      </w:r>
      <w:r w:rsidRPr="00C940A3">
        <w:rPr>
          <w:rFonts w:ascii="Arial" w:eastAsia="Times New Roman" w:hAnsi="Arial" w:cs="Arial"/>
          <w:iCs/>
          <w:lang w:eastAsia="pl-PL"/>
        </w:rPr>
        <w:t xml:space="preserve">ieczęć i podpis opiekuna praktyki </w:t>
      </w:r>
      <w:r w:rsidRPr="00C940A3">
        <w:rPr>
          <w:rFonts w:ascii="Arial" w:eastAsia="Times New Roman" w:hAnsi="Arial" w:cs="Arial"/>
          <w:iCs/>
          <w:lang w:eastAsia="pl-PL"/>
        </w:rPr>
        <w:br/>
        <w:t xml:space="preserve">powołanego przez jednostkę przyjmującą 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br w:type="page"/>
      </w: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  <w:sectPr w:rsidR="00C940A3" w:rsidRPr="00C940A3" w:rsidSect="00E67497">
          <w:footerReference w:type="default" r:id="rId9"/>
          <w:pgSz w:w="11907" w:h="16840" w:code="9"/>
          <w:pgMar w:top="1134" w:right="851" w:bottom="1134" w:left="1701" w:header="709" w:footer="709" w:gutter="0"/>
          <w:cols w:space="708"/>
        </w:sectPr>
      </w:pP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lastRenderedPageBreak/>
        <w:t>Opinia studenta o przebiegu praktyki</w:t>
      </w: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C940A3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1871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</w:t>
      </w: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940A3">
        <w:rPr>
          <w:rFonts w:ascii="Arial" w:eastAsia="Times New Roman" w:hAnsi="Arial" w:cs="Arial"/>
          <w:b/>
          <w:lang w:eastAsia="pl-PL"/>
        </w:rPr>
        <w:t>Opinia opiekuna praktyki w jednostce przyjmującej o przebiegu praktyki zawodowej</w:t>
      </w:r>
    </w:p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C940A3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1871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111871" w:rsidRDefault="00111871" w:rsidP="00C940A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C940A3" w:rsidRPr="00C940A3" w:rsidRDefault="00C940A3" w:rsidP="00111871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C940A3">
        <w:rPr>
          <w:rFonts w:ascii="Arial" w:eastAsia="Times New Roman" w:hAnsi="Arial" w:cs="Arial"/>
          <w:b/>
          <w:color w:val="000000"/>
          <w:lang w:eastAsia="pl-PL"/>
        </w:rPr>
        <w:lastRenderedPageBreak/>
        <w:t>Stopień osiągnięcia zakładanych efektów uczenia się</w:t>
      </w:r>
    </w:p>
    <w:p w:rsidR="00C940A3" w:rsidRPr="00C940A3" w:rsidRDefault="00C940A3" w:rsidP="00111871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C940A3">
        <w:rPr>
          <w:rFonts w:ascii="Arial" w:eastAsia="Times New Roman" w:hAnsi="Arial" w:cs="Arial"/>
          <w:b/>
          <w:color w:val="000000"/>
          <w:lang w:eastAsia="pl-PL"/>
        </w:rPr>
        <w:t>– ocena opiekuna praktyk z ramienia jednostki przyjmującej</w:t>
      </w:r>
    </w:p>
    <w:tbl>
      <w:tblPr>
        <w:tblStyle w:val="Tabela-Siatka"/>
        <w:tblW w:w="4888" w:type="pct"/>
        <w:tblInd w:w="108" w:type="dxa"/>
        <w:tblLook w:val="04A0" w:firstRow="1" w:lastRow="0" w:firstColumn="1" w:lastColumn="0" w:noHBand="0" w:noVBand="1"/>
        <w:tblCaption w:val="Efekty uczenia się"/>
      </w:tblPr>
      <w:tblGrid>
        <w:gridCol w:w="630"/>
        <w:gridCol w:w="6605"/>
        <w:gridCol w:w="1845"/>
      </w:tblGrid>
      <w:tr w:rsidR="00C940A3" w:rsidRPr="00C940A3" w:rsidTr="00463B34">
        <w:tc>
          <w:tcPr>
            <w:tcW w:w="3984" w:type="pct"/>
            <w:gridSpan w:val="2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Efekty uczenia się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Ocena </w:t>
            </w:r>
            <w:proofErr w:type="spellStart"/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bdb</w:t>
            </w:r>
            <w:proofErr w:type="spellEnd"/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db</w:t>
            </w:r>
            <w:proofErr w:type="spellEnd"/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+/</w:t>
            </w:r>
            <w:proofErr w:type="spellStart"/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db</w:t>
            </w:r>
            <w:proofErr w:type="spellEnd"/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</w:p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dst</w:t>
            </w:r>
            <w:proofErr w:type="spellEnd"/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+/</w:t>
            </w:r>
            <w:proofErr w:type="spellStart"/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dst</w:t>
            </w:r>
            <w:proofErr w:type="spellEnd"/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ndst</w:t>
            </w:r>
            <w:proofErr w:type="spellEnd"/>
          </w:p>
        </w:tc>
      </w:tr>
      <w:tr w:rsidR="00C940A3" w:rsidRPr="00C940A3" w:rsidTr="00463B34">
        <w:tc>
          <w:tcPr>
            <w:tcW w:w="3984" w:type="pct"/>
            <w:gridSpan w:val="2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w zakresie wiedzy student: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940A3" w:rsidRPr="00C940A3" w:rsidTr="00463B34">
        <w:tc>
          <w:tcPr>
            <w:tcW w:w="347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color w:val="000000"/>
                <w:sz w:val="22"/>
                <w:szCs w:val="22"/>
              </w:rPr>
              <w:t>1)</w:t>
            </w:r>
          </w:p>
        </w:tc>
        <w:tc>
          <w:tcPr>
            <w:tcW w:w="3636" w:type="pct"/>
          </w:tcPr>
          <w:p w:rsidR="00C940A3" w:rsidRPr="00C940A3" w:rsidRDefault="00C940A3" w:rsidP="00C940A3">
            <w:pPr>
              <w:autoSpaceDE w:val="0"/>
              <w:autoSpaceDN w:val="0"/>
              <w:adjustRightInd w:val="0"/>
              <w:spacing w:line="360" w:lineRule="auto"/>
              <w:ind w:left="-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40A3">
              <w:rPr>
                <w:rFonts w:ascii="Arial" w:hAnsi="Arial" w:cs="Arial"/>
                <w:sz w:val="22"/>
                <w:szCs w:val="22"/>
              </w:rPr>
              <w:t>zna realia działalności instytucji, w której odbywa się praktyka</w:t>
            </w:r>
            <w:r w:rsidRPr="00C940A3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0A3" w:rsidRPr="00C940A3" w:rsidTr="00463B34">
        <w:tc>
          <w:tcPr>
            <w:tcW w:w="347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color w:val="000000"/>
                <w:sz w:val="22"/>
                <w:szCs w:val="22"/>
              </w:rPr>
              <w:t>2)</w:t>
            </w:r>
          </w:p>
        </w:tc>
        <w:tc>
          <w:tcPr>
            <w:tcW w:w="3636" w:type="pct"/>
          </w:tcPr>
          <w:p w:rsidR="00C940A3" w:rsidRPr="00C940A3" w:rsidRDefault="00C940A3" w:rsidP="00C940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40A3">
              <w:rPr>
                <w:rFonts w:ascii="Arial" w:hAnsi="Arial" w:cs="Arial"/>
                <w:sz w:val="22"/>
                <w:szCs w:val="22"/>
              </w:rPr>
              <w:t>zna i rozumie ekonomiczne, prawne i inne uwarunkowania podejmowanych działań w ramach pracy zawodowej</w:t>
            </w:r>
            <w:r w:rsidRPr="00C940A3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0A3" w:rsidRPr="00C940A3" w:rsidTr="00463B34">
        <w:tc>
          <w:tcPr>
            <w:tcW w:w="347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color w:val="000000"/>
                <w:sz w:val="22"/>
                <w:szCs w:val="22"/>
              </w:rPr>
              <w:t>3)</w:t>
            </w:r>
          </w:p>
        </w:tc>
        <w:tc>
          <w:tcPr>
            <w:tcW w:w="3636" w:type="pct"/>
          </w:tcPr>
          <w:p w:rsidR="00C940A3" w:rsidRPr="00C940A3" w:rsidRDefault="00C940A3" w:rsidP="00C940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40A3">
              <w:rPr>
                <w:rFonts w:ascii="Arial" w:hAnsi="Arial" w:cs="Arial"/>
                <w:sz w:val="22"/>
                <w:szCs w:val="22"/>
              </w:rPr>
              <w:t>zna i rozumie podstawowe pojęcia i zasady z zakresu ochrony własności intelektualnej oraz bezpieczeństwa i higieny pracy;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0A3" w:rsidRPr="00C940A3" w:rsidTr="00463B34">
        <w:tc>
          <w:tcPr>
            <w:tcW w:w="3984" w:type="pct"/>
            <w:gridSpan w:val="2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w zakresie umiejętności student: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940A3" w:rsidRPr="00C940A3" w:rsidTr="00463B34">
        <w:tc>
          <w:tcPr>
            <w:tcW w:w="347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color w:val="000000"/>
                <w:sz w:val="22"/>
                <w:szCs w:val="22"/>
              </w:rPr>
              <w:t>4)</w:t>
            </w:r>
          </w:p>
        </w:tc>
        <w:tc>
          <w:tcPr>
            <w:tcW w:w="3636" w:type="pct"/>
          </w:tcPr>
          <w:p w:rsidR="00C940A3" w:rsidRPr="00C940A3" w:rsidRDefault="00C940A3" w:rsidP="00C940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40A3">
              <w:rPr>
                <w:rFonts w:ascii="Arial" w:hAnsi="Arial" w:cs="Arial"/>
                <w:sz w:val="22"/>
                <w:szCs w:val="22"/>
              </w:rPr>
              <w:t>potrafi wykorzystywać posiadaną wiedzę z zakresu nauk prawnych i socjologicznych, nauk o bezpieczeństwie, psychologii, pedagogiki, biologii, chemii i informatyki w celu rozwiązywania pojawiających się problemów;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0A3" w:rsidRPr="00C940A3" w:rsidTr="00463B34">
        <w:tc>
          <w:tcPr>
            <w:tcW w:w="347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color w:val="000000"/>
                <w:sz w:val="22"/>
                <w:szCs w:val="22"/>
              </w:rPr>
              <w:t>5)</w:t>
            </w:r>
          </w:p>
        </w:tc>
        <w:tc>
          <w:tcPr>
            <w:tcW w:w="3636" w:type="pct"/>
          </w:tcPr>
          <w:p w:rsidR="00C940A3" w:rsidRPr="00C940A3" w:rsidRDefault="00C940A3" w:rsidP="00C940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bidi="hi-IN"/>
              </w:rPr>
            </w:pPr>
            <w:r w:rsidRPr="00C940A3">
              <w:rPr>
                <w:rFonts w:ascii="Arial" w:hAnsi="Arial" w:cs="Arial"/>
                <w:bCs/>
                <w:sz w:val="22"/>
                <w:szCs w:val="22"/>
                <w:lang w:bidi="hi-IN"/>
              </w:rPr>
              <w:t>potrafi pracować w zespole, komunikować się z użyciem specjalistycznej terminologii brać udział w debacie i dyskusji;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0A3" w:rsidRPr="00C940A3" w:rsidTr="00463B34">
        <w:tc>
          <w:tcPr>
            <w:tcW w:w="347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color w:val="000000"/>
                <w:sz w:val="22"/>
                <w:szCs w:val="22"/>
              </w:rPr>
              <w:t>6)</w:t>
            </w:r>
          </w:p>
        </w:tc>
        <w:tc>
          <w:tcPr>
            <w:tcW w:w="3636" w:type="pct"/>
          </w:tcPr>
          <w:p w:rsidR="00C940A3" w:rsidRPr="00C940A3" w:rsidRDefault="00C940A3" w:rsidP="00C940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40A3">
              <w:rPr>
                <w:rFonts w:ascii="Arial" w:hAnsi="Arial" w:cs="Arial"/>
                <w:sz w:val="22"/>
                <w:szCs w:val="22"/>
              </w:rPr>
              <w:t>wykazuje się samodzielnością podczas powierzonych obowiązków</w:t>
            </w:r>
            <w:r w:rsidRPr="00C940A3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0A3" w:rsidRPr="00C940A3" w:rsidTr="00463B34">
        <w:tc>
          <w:tcPr>
            <w:tcW w:w="3984" w:type="pct"/>
            <w:gridSpan w:val="2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b/>
                <w:color w:val="000000"/>
                <w:sz w:val="22"/>
                <w:szCs w:val="22"/>
              </w:rPr>
              <w:t>w zakresie kompetencji społecznych student: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940A3" w:rsidRPr="00C940A3" w:rsidTr="00463B34">
        <w:tc>
          <w:tcPr>
            <w:tcW w:w="347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color w:val="000000"/>
                <w:sz w:val="22"/>
                <w:szCs w:val="22"/>
              </w:rPr>
              <w:t>7)</w:t>
            </w:r>
          </w:p>
        </w:tc>
        <w:tc>
          <w:tcPr>
            <w:tcW w:w="3636" w:type="pct"/>
          </w:tcPr>
          <w:p w:rsidR="00C940A3" w:rsidRPr="00C940A3" w:rsidRDefault="00C940A3" w:rsidP="00C940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40A3">
              <w:rPr>
                <w:rFonts w:ascii="Arial" w:hAnsi="Arial" w:cs="Arial"/>
                <w:sz w:val="22"/>
                <w:szCs w:val="22"/>
              </w:rPr>
              <w:t>wykazuje twórczą postawę w stosunku do stawianych przed nim zadań; jest gotów do odpowiedzialnego pełnienia ról zawodowych z uwzględnieniem przestrzegania zasad etyki zawodowej;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0A3" w:rsidRPr="00C940A3" w:rsidTr="00463B34">
        <w:tc>
          <w:tcPr>
            <w:tcW w:w="347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0A3">
              <w:rPr>
                <w:rFonts w:ascii="Arial" w:hAnsi="Arial" w:cs="Arial"/>
                <w:color w:val="000000"/>
                <w:sz w:val="22"/>
                <w:szCs w:val="22"/>
              </w:rPr>
              <w:t>8)</w:t>
            </w:r>
          </w:p>
        </w:tc>
        <w:tc>
          <w:tcPr>
            <w:tcW w:w="363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0A3">
              <w:rPr>
                <w:rFonts w:ascii="Arial" w:hAnsi="Arial" w:cs="Arial"/>
                <w:sz w:val="22"/>
                <w:szCs w:val="22"/>
              </w:rPr>
              <w:t>student jest gotów do wypełniania zobowiązań społecznych, współorganizowania aktywności na rzecz środowiska bezpieczeństwa, myślenia i działania w sposób przedsiębiorczy.</w:t>
            </w:r>
          </w:p>
        </w:tc>
        <w:tc>
          <w:tcPr>
            <w:tcW w:w="1016" w:type="pct"/>
          </w:tcPr>
          <w:p w:rsidR="00C940A3" w:rsidRPr="00C940A3" w:rsidRDefault="00C940A3" w:rsidP="00C9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940A3" w:rsidRPr="00C940A3" w:rsidRDefault="00C940A3" w:rsidP="00C940A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11871" w:rsidRDefault="00111871" w:rsidP="00C940A3">
      <w:pPr>
        <w:spacing w:after="0" w:line="360" w:lineRule="auto"/>
        <w:jc w:val="right"/>
        <w:rPr>
          <w:rFonts w:ascii="Arial" w:eastAsia="Times New Roman" w:hAnsi="Arial" w:cs="Arial"/>
          <w:iCs/>
          <w:lang w:eastAsia="pl-PL"/>
        </w:rPr>
      </w:pPr>
    </w:p>
    <w:p w:rsidR="00111871" w:rsidRDefault="00111871" w:rsidP="00C940A3">
      <w:pPr>
        <w:spacing w:after="0" w:line="360" w:lineRule="auto"/>
        <w:jc w:val="right"/>
        <w:rPr>
          <w:rFonts w:ascii="Arial" w:eastAsia="Times New Roman" w:hAnsi="Arial" w:cs="Arial"/>
          <w:iCs/>
          <w:lang w:eastAsia="pl-PL"/>
        </w:rPr>
      </w:pPr>
    </w:p>
    <w:p w:rsidR="00111871" w:rsidRDefault="00111871" w:rsidP="00C940A3">
      <w:pPr>
        <w:spacing w:after="0" w:line="360" w:lineRule="auto"/>
        <w:jc w:val="right"/>
        <w:rPr>
          <w:rFonts w:ascii="Arial" w:eastAsia="Times New Roman" w:hAnsi="Arial" w:cs="Arial"/>
          <w:iCs/>
          <w:lang w:eastAsia="pl-PL"/>
        </w:rPr>
      </w:pPr>
    </w:p>
    <w:p w:rsidR="00111871" w:rsidRDefault="00111871" w:rsidP="00C940A3">
      <w:pPr>
        <w:spacing w:after="0" w:line="360" w:lineRule="auto"/>
        <w:jc w:val="right"/>
        <w:rPr>
          <w:rFonts w:ascii="Arial" w:eastAsia="Times New Roman" w:hAnsi="Arial" w:cs="Arial"/>
          <w:iCs/>
          <w:lang w:eastAsia="pl-PL"/>
        </w:rPr>
      </w:pPr>
    </w:p>
    <w:p w:rsidR="00111871" w:rsidRDefault="00111871" w:rsidP="00C940A3">
      <w:pPr>
        <w:spacing w:after="0" w:line="360" w:lineRule="auto"/>
        <w:jc w:val="right"/>
        <w:rPr>
          <w:rFonts w:ascii="Arial" w:eastAsia="Times New Roman" w:hAnsi="Arial" w:cs="Arial"/>
          <w:iCs/>
          <w:lang w:eastAsia="pl-PL"/>
        </w:rPr>
      </w:pPr>
    </w:p>
    <w:p w:rsidR="00111871" w:rsidRDefault="00111871" w:rsidP="00C940A3">
      <w:pPr>
        <w:spacing w:after="0" w:line="360" w:lineRule="auto"/>
        <w:jc w:val="right"/>
        <w:rPr>
          <w:rFonts w:ascii="Arial" w:eastAsia="Times New Roman" w:hAnsi="Arial" w:cs="Arial"/>
          <w:iCs/>
          <w:lang w:eastAsia="pl-PL"/>
        </w:rPr>
      </w:pPr>
    </w:p>
    <w:p w:rsidR="00111871" w:rsidRDefault="00111871" w:rsidP="00C940A3">
      <w:pPr>
        <w:spacing w:after="0" w:line="360" w:lineRule="auto"/>
        <w:jc w:val="right"/>
        <w:rPr>
          <w:rFonts w:ascii="Arial" w:eastAsia="Times New Roman" w:hAnsi="Arial" w:cs="Arial"/>
          <w:iCs/>
          <w:lang w:eastAsia="pl-PL"/>
        </w:rPr>
      </w:pPr>
    </w:p>
    <w:p w:rsidR="00C940A3" w:rsidRPr="00C940A3" w:rsidRDefault="00C940A3" w:rsidP="00C940A3">
      <w:pPr>
        <w:spacing w:after="0" w:line="360" w:lineRule="auto"/>
        <w:jc w:val="right"/>
        <w:rPr>
          <w:rFonts w:ascii="Arial" w:eastAsia="Times New Roman" w:hAnsi="Arial" w:cs="Arial"/>
          <w:iCs/>
          <w:lang w:eastAsia="pl-PL"/>
        </w:rPr>
      </w:pPr>
      <w:r w:rsidRPr="00C940A3">
        <w:rPr>
          <w:rFonts w:ascii="Arial" w:eastAsia="Times New Roman" w:hAnsi="Arial" w:cs="Arial"/>
          <w:iCs/>
          <w:lang w:eastAsia="pl-PL"/>
        </w:rPr>
        <w:lastRenderedPageBreak/>
        <w:t xml:space="preserve">ocena ogólna i podpis opiekuna praktyk zawodowych w jednostce przyjmującej </w:t>
      </w:r>
      <w:r>
        <w:rPr>
          <w:rFonts w:ascii="Arial" w:eastAsia="Times New Roman" w:hAnsi="Arial" w:cs="Arial"/>
          <w:iCs/>
          <w:lang w:eastAsia="pl-PL"/>
        </w:rPr>
        <w:t>.………………………….</w:t>
      </w:r>
      <w:r w:rsidRPr="00C940A3">
        <w:rPr>
          <w:rFonts w:ascii="Arial" w:eastAsia="Times New Roman" w:hAnsi="Arial" w:cs="Arial"/>
          <w:iCs/>
          <w:lang w:eastAsia="pl-PL"/>
        </w:rPr>
        <w:t>………………………….....</w:t>
      </w:r>
    </w:p>
    <w:p w:rsidR="00C940A3" w:rsidRPr="00C940A3" w:rsidRDefault="00C940A3" w:rsidP="00C940A3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………………………………………………………...</w:t>
      </w:r>
    </w:p>
    <w:p w:rsidR="00C940A3" w:rsidRPr="00C940A3" w:rsidRDefault="00C940A3" w:rsidP="00C940A3">
      <w:pPr>
        <w:spacing w:after="0" w:line="360" w:lineRule="auto"/>
        <w:ind w:left="360"/>
        <w:rPr>
          <w:rFonts w:ascii="Arial" w:eastAsia="Times New Roman" w:hAnsi="Arial" w:cs="Arial"/>
          <w:b/>
          <w:lang w:eastAsia="pl-PL"/>
        </w:rPr>
      </w:pPr>
    </w:p>
    <w:p w:rsidR="00C940A3" w:rsidRDefault="00C940A3" w:rsidP="00C940A3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iCs/>
          <w:lang w:eastAsia="pl-PL"/>
        </w:rPr>
        <w:t xml:space="preserve">ocena i podpis kierunkowego opiekuna praktyk </w:t>
      </w:r>
      <w:r w:rsidRPr="00C940A3">
        <w:rPr>
          <w:rFonts w:ascii="Arial" w:eastAsia="Times New Roman" w:hAnsi="Arial" w:cs="Arial"/>
          <w:lang w:eastAsia="pl-PL"/>
        </w:rPr>
        <w:t>……………………………………………………….</w:t>
      </w:r>
    </w:p>
    <w:p w:rsidR="00C940A3" w:rsidRPr="00C940A3" w:rsidRDefault="00C940A3" w:rsidP="00C940A3">
      <w:pPr>
        <w:spacing w:after="0" w:line="360" w:lineRule="auto"/>
        <w:jc w:val="right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.</w:t>
      </w:r>
      <w:r w:rsidRPr="00C940A3">
        <w:rPr>
          <w:rFonts w:ascii="Arial" w:eastAsia="Times New Roman" w:hAnsi="Arial" w:cs="Arial"/>
          <w:iCs/>
          <w:lang w:eastAsia="pl-PL"/>
        </w:rPr>
        <w:t>……………………………………………………...</w:t>
      </w:r>
    </w:p>
    <w:p w:rsidR="00C940A3" w:rsidRDefault="00C940A3" w:rsidP="00C940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111871" w:rsidRPr="00C940A3" w:rsidRDefault="00111871" w:rsidP="00C940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C940A3" w:rsidRDefault="00C940A3" w:rsidP="00C940A3">
      <w:pPr>
        <w:spacing w:after="0" w:line="360" w:lineRule="auto"/>
        <w:rPr>
          <w:rFonts w:ascii="Arial" w:eastAsia="Times New Roman" w:hAnsi="Arial" w:cs="Arial"/>
          <w:iCs/>
          <w:lang w:eastAsia="pl-PL"/>
        </w:rPr>
      </w:pPr>
      <w:r w:rsidRPr="00C940A3">
        <w:rPr>
          <w:rFonts w:ascii="Arial" w:eastAsia="Times New Roman" w:hAnsi="Arial" w:cs="Arial"/>
          <w:iCs/>
          <w:lang w:eastAsia="pl-PL"/>
        </w:rPr>
        <w:t xml:space="preserve">ocena końcowa z praktyki zawodowej (wpisywana do systemu </w:t>
      </w:r>
      <w:proofErr w:type="spellStart"/>
      <w:r w:rsidRPr="00C940A3">
        <w:rPr>
          <w:rFonts w:ascii="Arial" w:eastAsia="Times New Roman" w:hAnsi="Arial" w:cs="Arial"/>
          <w:iCs/>
          <w:lang w:eastAsia="pl-PL"/>
        </w:rPr>
        <w:t>USOSWeb</w:t>
      </w:r>
      <w:proofErr w:type="spellEnd"/>
      <w:r w:rsidRPr="00C940A3">
        <w:rPr>
          <w:rFonts w:ascii="Arial" w:eastAsia="Times New Roman" w:hAnsi="Arial" w:cs="Arial"/>
          <w:iCs/>
          <w:lang w:eastAsia="pl-PL"/>
        </w:rPr>
        <w:t xml:space="preserve">) </w:t>
      </w:r>
    </w:p>
    <w:p w:rsidR="00C940A3" w:rsidRDefault="00C940A3" w:rsidP="00C940A3">
      <w:pPr>
        <w:spacing w:after="0" w:line="360" w:lineRule="auto"/>
        <w:rPr>
          <w:rFonts w:ascii="Arial" w:eastAsia="Times New Roman" w:hAnsi="Arial" w:cs="Arial"/>
          <w:iCs/>
          <w:lang w:eastAsia="pl-PL"/>
        </w:rPr>
      </w:pPr>
    </w:p>
    <w:p w:rsidR="00C940A3" w:rsidRPr="00C940A3" w:rsidRDefault="00C940A3" w:rsidP="00C940A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940A3">
        <w:rPr>
          <w:rFonts w:ascii="Arial" w:eastAsia="Times New Roman" w:hAnsi="Arial" w:cs="Arial"/>
          <w:lang w:eastAsia="pl-PL"/>
        </w:rPr>
        <w:t>…………………...………</w:t>
      </w:r>
      <w:r>
        <w:rPr>
          <w:rFonts w:ascii="Arial" w:eastAsia="Times New Roman" w:hAnsi="Arial" w:cs="Arial"/>
          <w:lang w:eastAsia="pl-PL"/>
        </w:rPr>
        <w:t>……………..</w:t>
      </w:r>
    </w:p>
    <w:p w:rsidR="00C940A3" w:rsidRDefault="00C940A3" w:rsidP="00C940A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940A3" w:rsidRPr="00C940A3" w:rsidRDefault="00C940A3" w:rsidP="00C940A3">
      <w:pPr>
        <w:spacing w:after="0" w:line="360" w:lineRule="auto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C940A3" w:rsidRPr="00C940A3" w:rsidRDefault="00C940A3" w:rsidP="00C940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115DF8" w:rsidRPr="00C940A3" w:rsidRDefault="00115DF8" w:rsidP="00C940A3">
      <w:pPr>
        <w:spacing w:after="0" w:line="360" w:lineRule="auto"/>
        <w:rPr>
          <w:rFonts w:ascii="Arial" w:hAnsi="Arial" w:cs="Arial"/>
        </w:rPr>
      </w:pPr>
    </w:p>
    <w:sectPr w:rsidR="00115DF8" w:rsidRPr="00C9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FB" w:rsidRDefault="00111871">
      <w:pPr>
        <w:spacing w:after="0" w:line="240" w:lineRule="auto"/>
      </w:pPr>
      <w:r>
        <w:separator/>
      </w:r>
    </w:p>
  </w:endnote>
  <w:endnote w:type="continuationSeparator" w:id="0">
    <w:p w:rsidR="00981AFB" w:rsidRDefault="0011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8B" w:rsidRPr="00FC478F" w:rsidRDefault="00C940A3">
    <w:pPr>
      <w:pStyle w:val="Stopka"/>
      <w:jc w:val="right"/>
      <w:rPr>
        <w:rFonts w:ascii="Arial" w:hAnsi="Arial" w:cs="Arial"/>
      </w:rPr>
    </w:pPr>
    <w:r w:rsidRPr="00FC478F">
      <w:rPr>
        <w:rFonts w:ascii="Arial" w:hAnsi="Arial" w:cs="Arial"/>
      </w:rPr>
      <w:fldChar w:fldCharType="begin"/>
    </w:r>
    <w:r w:rsidRPr="00FC478F">
      <w:rPr>
        <w:rFonts w:ascii="Arial" w:hAnsi="Arial" w:cs="Arial"/>
      </w:rPr>
      <w:instrText>PAGE   \* MERGEFORMAT</w:instrText>
    </w:r>
    <w:r w:rsidRPr="00FC478F">
      <w:rPr>
        <w:rFonts w:ascii="Arial" w:hAnsi="Arial" w:cs="Arial"/>
      </w:rPr>
      <w:fldChar w:fldCharType="separate"/>
    </w:r>
    <w:r w:rsidR="00E9450B">
      <w:rPr>
        <w:rFonts w:ascii="Arial" w:hAnsi="Arial" w:cs="Arial"/>
        <w:noProof/>
      </w:rPr>
      <w:t>4</w:t>
    </w:r>
    <w:r w:rsidRPr="00FC478F">
      <w:rPr>
        <w:rFonts w:ascii="Arial" w:hAnsi="Arial" w:cs="Arial"/>
      </w:rPr>
      <w:fldChar w:fldCharType="end"/>
    </w:r>
  </w:p>
  <w:p w:rsidR="006F7B8B" w:rsidRDefault="00E945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FB" w:rsidRDefault="00111871">
      <w:pPr>
        <w:spacing w:after="0" w:line="240" w:lineRule="auto"/>
      </w:pPr>
      <w:r>
        <w:separator/>
      </w:r>
    </w:p>
  </w:footnote>
  <w:footnote w:type="continuationSeparator" w:id="0">
    <w:p w:rsidR="00981AFB" w:rsidRDefault="0011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296D"/>
    <w:multiLevelType w:val="hybridMultilevel"/>
    <w:tmpl w:val="F6B05A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648DF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077014E"/>
    <w:multiLevelType w:val="hybridMultilevel"/>
    <w:tmpl w:val="62222E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E47AD4"/>
    <w:multiLevelType w:val="hybridMultilevel"/>
    <w:tmpl w:val="C55CDA66"/>
    <w:lvl w:ilvl="0" w:tplc="06F431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436D9A"/>
    <w:multiLevelType w:val="hybridMultilevel"/>
    <w:tmpl w:val="1682CFC6"/>
    <w:lvl w:ilvl="0" w:tplc="215E5F8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C05E2B"/>
    <w:multiLevelType w:val="hybridMultilevel"/>
    <w:tmpl w:val="18F84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92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35112"/>
    <w:multiLevelType w:val="hybridMultilevel"/>
    <w:tmpl w:val="86B6902A"/>
    <w:lvl w:ilvl="0" w:tplc="BA02669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1B7B36"/>
    <w:multiLevelType w:val="hybridMultilevel"/>
    <w:tmpl w:val="13061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444C2"/>
    <w:multiLevelType w:val="hybridMultilevel"/>
    <w:tmpl w:val="3588F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C4F7B"/>
    <w:multiLevelType w:val="hybridMultilevel"/>
    <w:tmpl w:val="CF1015E6"/>
    <w:lvl w:ilvl="0" w:tplc="501A575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83499"/>
    <w:multiLevelType w:val="hybridMultilevel"/>
    <w:tmpl w:val="17128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30709"/>
    <w:multiLevelType w:val="hybridMultilevel"/>
    <w:tmpl w:val="4560CEB0"/>
    <w:lvl w:ilvl="0" w:tplc="B740A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74C"/>
    <w:multiLevelType w:val="hybridMultilevel"/>
    <w:tmpl w:val="3DEE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9E92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E351C"/>
    <w:multiLevelType w:val="hybridMultilevel"/>
    <w:tmpl w:val="72C46C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6"/>
  </w:num>
  <w:num w:numId="9">
    <w:abstractNumId w:val="10"/>
  </w:num>
  <w:num w:numId="10">
    <w:abstractNumId w:val="17"/>
  </w:num>
  <w:num w:numId="11">
    <w:abstractNumId w:val="5"/>
  </w:num>
  <w:num w:numId="12">
    <w:abstractNumId w:val="14"/>
  </w:num>
  <w:num w:numId="13">
    <w:abstractNumId w:val="16"/>
  </w:num>
  <w:num w:numId="14">
    <w:abstractNumId w:val="2"/>
  </w:num>
  <w:num w:numId="15">
    <w:abstractNumId w:val="8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64"/>
    <w:rsid w:val="00111871"/>
    <w:rsid w:val="00115DF8"/>
    <w:rsid w:val="00430664"/>
    <w:rsid w:val="00981AFB"/>
    <w:rsid w:val="00C940A3"/>
    <w:rsid w:val="00E9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940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940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940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940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2261</Words>
  <Characters>13571</Characters>
  <Application>Microsoft Office Word</Application>
  <DocSecurity>0</DocSecurity>
  <Lines>113</Lines>
  <Paragraphs>31</Paragraphs>
  <ScaleCrop>false</ScaleCrop>
  <Company>Microsoft</Company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dcterms:created xsi:type="dcterms:W3CDTF">2023-01-23T09:12:00Z</dcterms:created>
  <dcterms:modified xsi:type="dcterms:W3CDTF">2023-01-23T10:03:00Z</dcterms:modified>
</cp:coreProperties>
</file>